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db0321ac74c34c87"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63</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DIN ZONA VĂILOR AMPOIULUI ȘI MUREȘULUI (GAL VALEA AMPOIULUI-VALEA MUREȘULUI)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INVESTIȚII ÎN CAPACITĂȚI DE PRODUCȚIE SI STOCARE ENERGIE ELECTRICĂ DIN SURSE REGENERABILE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 Solicitantul aparține categoriei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w:t>
            </w:r>
          </w:p>
          <w:p>
            <w:pPr>
              <w:spacing w:line="360" w:lineRule="auto"/>
              <w:ind w:left="0" w:right="0" w:firstLine="493"/>
            </w:pPr>
            <w:r>
              <w:rPr>
                <w:rFonts w:ascii="Cambria" w:hAnsi="Cambria"/>
                <w:b w:val="false"/>
                <w:sz w:val="24"/>
              </w:rPr>
              <w:t>Expertul verifică :</w:t>
            </w:r>
          </w:p>
          <w:p>
            <w:pPr>
              <w:spacing w:line="360" w:lineRule="auto"/>
              <w:ind w:left="0" w:right="0" w:firstLine="493"/>
            </w:pPr>
            <w:r>
              <w:rPr>
                <w:rFonts w:ascii="Cambria" w:hAnsi="Cambria"/>
                <w:b w:val="false"/>
                <w:sz w:val="24"/>
              </w:rPr>
              <w:t>- existența tuturor documentelor solicitate pentru demonstrarea încadrării în categoria eligibilă</w:t>
            </w:r>
          </w:p>
          <w:p>
            <w:pPr>
              <w:spacing w:line="360" w:lineRule="auto"/>
              <w:ind w:left="0" w:right="0" w:firstLine="493"/>
            </w:pPr>
            <w:r>
              <w:rPr>
                <w:rFonts w:ascii="Cambria" w:hAnsi="Cambria"/>
                <w:b w:val="false"/>
                <w:sz w:val="24"/>
              </w:rPr>
              <w:t>- dacă documentele sunt în termen de valabilitate, sunt lizibile și poartă semnătura/semnătura electronica și ștampila (unde este cazul).</w:t>
            </w:r>
          </w:p>
          <w:p>
            <w:pPr>
              <w:spacing w:line="360" w:lineRule="auto"/>
              <w:ind w:left="0" w:right="0" w:firstLine="493"/>
            </w:pPr>
            <w:r>
              <w:rPr>
                <w:rFonts w:ascii="Cambria" w:hAnsi="Cambria"/>
                <w:b w:val="false"/>
                <w:sz w:val="24"/>
              </w:rPr>
              <w:t>- forma de organizare a solicitantului conform legislației naționale (ex. statut juridic conform registrului relevant).</w:t>
            </w:r>
          </w:p>
          <w:p>
            <w:pPr>
              <w:spacing w:line="360" w:lineRule="auto"/>
              <w:ind w:left="0" w:right="0" w:firstLine="493"/>
            </w:pPr>
            <w:r>
              <w:rPr>
                <w:rFonts w:ascii="Cambria" w:hAnsi="Cambria"/>
                <w:b w:val="false"/>
                <w:sz w:val="24"/>
              </w:rPr>
              <w:t>-obiectul de activitate și compatibilitatea acestuia cu domeniul finanțării.</w:t>
            </w:r>
          </w:p>
          <w:p>
            <w:pPr>
              <w:spacing w:line="360" w:lineRule="auto"/>
              <w:ind w:left="0" w:right="0" w:firstLine="493"/>
            </w:pPr>
            <w:r>
              <w:rPr>
                <w:rFonts w:ascii="Cambria" w:hAnsi="Cambria"/>
                <w:b w:val="false"/>
                <w:sz w:val="24"/>
              </w:rPr>
              <w:t>- încadrarea în tipologia de beneficiari prevăzută în ghid</w:t>
            </w:r>
          </w:p>
          <w:p>
            <w:pPr>
              <w:spacing w:line="360" w:lineRule="auto"/>
              <w:ind w:left="0" w:right="0" w:firstLine="493"/>
            </w:pPr>
            <w:r>
              <w:rPr>
                <w:rFonts w:ascii="Cambria" w:hAnsi="Cambria"/>
                <w:b w:val="false"/>
                <w:sz w:val="24"/>
              </w:rPr>
              <w:t>- dacă solicitantul nu este în situații de excludere (faliment, insolvență,litigii cu autoritatea finanțatoare, interdicții de a accesa fonduri).</w:t>
            </w:r>
          </w:p>
          <w:p>
            <w:pPr>
              <w:spacing w:line="360" w:lineRule="auto"/>
              <w:ind w:left="0" w:right="0" w:firstLine="493"/>
            </w:pPr>
            <w:r>
              <w:rPr>
                <w:rFonts w:ascii="Cambria Bold" w:hAnsi="Cambria Bold"/>
                <w:b/>
                <w:sz w:val="24"/>
              </w:rPr>
              <w:t>Documente verifica (după caz):</w:t>
            </w:r>
          </w:p>
          <w:p>
            <w:pPr>
              <w:spacing w:line="360" w:lineRule="auto"/>
              <w:ind w:left="0" w:right="0" w:firstLine="493"/>
            </w:pPr>
            <w:r>
              <w:rPr>
                <w:rFonts w:ascii="Cambria" w:hAnsi="Cambria"/>
                <w:b w:val="false"/>
                <w:sz w:val="24"/>
              </w:rPr>
              <w:t>Certificat de identificare fiscala</w:t>
            </w:r>
          </w:p>
          <w:p>
            <w:pPr>
              <w:spacing w:line="360" w:lineRule="auto"/>
              <w:ind w:left="0" w:right="0" w:firstLine="493"/>
            </w:pPr>
            <w:r>
              <w:rPr>
                <w:rFonts w:ascii="Cambria" w:hAnsi="Cambria"/>
                <w:b w:val="false"/>
                <w:sz w:val="24"/>
              </w:rPr>
              <w:t>Cerere de finanțare (Declaratia pe propria raspundere)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nu este înregistrat în Registrul debitorilor AFIR atât pentru Programul SAPARD, cât și pentru FEADR și EURI.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w:t>
            </w:r>
          </w:p>
          <w:p>
            <w:pPr>
              <w:spacing w:line="360" w:lineRule="auto"/>
              <w:ind w:left="0" w:right="0" w:firstLine="493"/>
            </w:pPr>
            <w:r>
              <w:rPr>
                <w:rFonts w:ascii="Cambria" w:hAnsi="Cambria"/>
                <w:b w:val="false"/>
                <w:sz w:val="24"/>
              </w:rPr>
              <w:t>Expertul verifică daca solicitantul este inregistrat Registrul debitorilor AFIR atât pentru Programul SAPARD, cât și pentru FEADR și EURI.</w:t>
            </w:r>
          </w:p>
          <w:p>
            <w:pPr>
              <w:spacing w:line="360" w:lineRule="auto"/>
              <w:ind w:left="0" w:right="0" w:firstLine="493"/>
            </w:pPr>
            <w:r>
              <w:rPr>
                <w:rFonts w:ascii="Cambria" w:hAnsi="Cambria"/>
                <w:b w:val="false"/>
                <w:sz w:val="24"/>
              </w:rPr>
              <w:t>Documente verificate:</w:t>
            </w:r>
          </w:p>
          <w:p>
            <w:pPr>
              <w:spacing w:line="360" w:lineRule="auto"/>
              <w:ind w:left="0" w:right="0" w:firstLine="493"/>
            </w:pPr>
            <w:r>
              <w:rPr>
                <w:rFonts w:ascii="Cambria" w:hAnsi="Cambria"/>
                <w:b w:val="false"/>
                <w:sz w:val="24"/>
              </w:rPr>
              <w:t>-Cererea de finantare</w:t>
            </w:r>
          </w:p>
          <w:p>
            <w:pPr>
              <w:spacing w:line="360" w:lineRule="auto"/>
              <w:ind w:left="0" w:right="0" w:firstLine="493"/>
            </w:pPr>
            <w:r>
              <w:rPr>
                <w:rFonts w:ascii="Cambria" w:hAnsi="Cambria"/>
                <w:b w:val="false"/>
                <w:sz w:val="24"/>
              </w:rPr>
              <w:t>-Adresa emisă de AFIR referitoare la situația solicitantului din  Registrul debitorilor AFIR atât pentru Programul SAPARD, cât și pentru FEADR și EURI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și-a însușit în totalitate angajamentele luate în Declarația pe proprie răspundere aplicabile proiectului.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w:t>
            </w:r>
          </w:p>
          <w:p>
            <w:pPr>
              <w:spacing w:line="360" w:lineRule="auto"/>
              <w:ind w:left="0" w:right="0" w:firstLine="493"/>
            </w:pPr>
            <w:r>
              <w:rPr>
                <w:rFonts w:ascii="Cambria" w:hAnsi="Cambria"/>
                <w:b w:val="false"/>
                <w:sz w:val="24"/>
              </w:rPr>
              <w:t>Expertul verifică dacă solicitantul si-a insușit angajamentele din Declaratia pe propria raspundere</w:t>
            </w:r>
          </w:p>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Declarația pe proprie răspundere din 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 Solicitantul nu este în stare de faliment ori lichidare.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w:t>
            </w:r>
          </w:p>
          <w:p>
            <w:pPr>
              <w:spacing w:line="360" w:lineRule="auto"/>
              <w:ind w:left="0" w:right="0" w:firstLine="493"/>
            </w:pPr>
            <w:r>
              <w:rPr>
                <w:rFonts w:ascii="Cambria" w:hAnsi="Cambria"/>
                <w:b w:val="false"/>
                <w:sz w:val="24"/>
              </w:rPr>
              <w:t>Expertul verifică daca solicitantul este  în stare de faliment ori lichidare.</w:t>
            </w:r>
          </w:p>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-Cererea de finantare</w:t>
            </w:r>
          </w:p>
          <w:p>
            <w:pPr>
              <w:spacing w:line="360" w:lineRule="auto"/>
              <w:ind w:left="0" w:right="0" w:firstLine="493"/>
            </w:pPr>
            <w:r>
              <w:rPr>
                <w:rFonts w:ascii="Cambria" w:hAnsi="Cambria"/>
                <w:b w:val="false"/>
                <w:sz w:val="24"/>
              </w:rPr>
              <w:t>-Adresa emisă de AFIR referitoare la situația solicitantului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Solicitantul nu a creat condiţii artificiale pentru accesarea sprijinului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w:t>
            </w:r>
          </w:p>
          <w:p>
            <w:pPr>
              <w:spacing w:line="360" w:lineRule="auto"/>
              <w:ind w:left="0" w:right="0" w:firstLine="493"/>
            </w:pPr>
            <w:r>
              <w:rPr>
                <w:rFonts w:ascii="Cambria" w:hAnsi="Cambria"/>
                <w:b w:val="false"/>
                <w:sz w:val="24"/>
              </w:rPr>
              <w:t>Expertul  verifică toate informațiile și documentele depuse de solicitant, urmărind dacă există indicii privind:</w:t>
            </w:r>
          </w:p>
          <w:p>
            <w:pPr>
              <w:spacing w:line="360" w:lineRule="auto"/>
              <w:ind w:left="0" w:right="0" w:firstLine="493"/>
            </w:pPr>
            <w:r>
              <w:rPr>
                <w:rFonts w:ascii="Cambria" w:hAnsi="Cambria"/>
                <w:b w:val="false"/>
                <w:sz w:val="24"/>
              </w:rPr>
              <w:t>Divizarea artificială a unei exploatații/întreprinderi pentru a se încadra în limita de eligibilitate;</w:t>
            </w:r>
          </w:p>
          <w:p>
            <w:pPr>
              <w:spacing w:line="360" w:lineRule="auto"/>
              <w:ind w:left="0" w:right="0" w:firstLine="493"/>
            </w:pPr>
            <w:r>
              <w:rPr>
                <w:rFonts w:ascii="Cambria" w:hAnsi="Cambria"/>
                <w:b w:val="false"/>
                <w:sz w:val="24"/>
              </w:rPr>
              <w:t>Transferuri de active, terenuri, echipamente sau personal între entități afiliate înainte de depunerea cererii;</w:t>
            </w:r>
          </w:p>
          <w:p>
            <w:pPr>
              <w:spacing w:line="360" w:lineRule="auto"/>
              <w:ind w:left="0" w:right="0" w:firstLine="493"/>
            </w:pPr>
            <w:r>
              <w:rPr>
                <w:rFonts w:ascii="Cambria" w:hAnsi="Cambria"/>
                <w:b w:val="false"/>
                <w:sz w:val="24"/>
              </w:rPr>
              <w:t>Crearea de entități noi fără activitate economică reală, doar pentru a accesa fonduri;</w:t>
            </w:r>
          </w:p>
          <w:p>
            <w:pPr>
              <w:spacing w:line="360" w:lineRule="auto"/>
              <w:ind w:left="0" w:right="0" w:firstLine="493"/>
            </w:pPr>
            <w:r>
              <w:rPr>
                <w:rFonts w:ascii="Cambria" w:hAnsi="Cambria"/>
                <w:b w:val="false"/>
                <w:sz w:val="24"/>
              </w:rPr>
              <w:t>Asemănări între solicitanți (asociați, adrese, utilaje, terenuri, cod CAEN, proiecte identice etc.).</w:t>
            </w:r>
          </w:p>
          <w:p>
            <w:pPr>
              <w:spacing w:line="360" w:lineRule="auto"/>
              <w:ind w:left="0" w:right="0" w:firstLine="493"/>
            </w:pPr>
            <w:r>
              <w:rPr>
                <w:rFonts w:ascii="Cambria" w:hAnsi="Cambria"/>
                <w:b w:val="false"/>
                <w:sz w:val="24"/>
              </w:rPr>
              <w:t>Expertul verifică dacă solicitantul :</w:t>
            </w:r>
          </w:p>
          <w:p>
            <w:pPr>
              <w:spacing w:line="360" w:lineRule="auto"/>
              <w:ind w:left="0" w:right="0" w:firstLine="493"/>
            </w:pPr>
            <w:r>
              <w:rPr>
                <w:rFonts w:ascii="Cambria" w:hAnsi="Cambria"/>
                <w:b w:val="false"/>
                <w:sz w:val="24"/>
              </w:rPr>
              <w:t>Are asociați sau administratori comuni cu alte firme care au depus proiecte similare;</w:t>
            </w:r>
          </w:p>
          <w:p>
            <w:pPr>
              <w:spacing w:line="360" w:lineRule="auto"/>
              <w:ind w:left="0" w:right="0" w:firstLine="493"/>
            </w:pPr>
            <w:r>
              <w:rPr>
                <w:rFonts w:ascii="Cambria" w:hAnsi="Cambria"/>
                <w:b w:val="false"/>
                <w:sz w:val="24"/>
              </w:rPr>
              <w:t>Împarte aceleași active sau locații;</w:t>
            </w:r>
          </w:p>
          <w:p>
            <w:pPr>
              <w:spacing w:line="360" w:lineRule="auto"/>
              <w:ind w:left="0" w:right="0" w:firstLine="493"/>
            </w:pPr>
            <w:r>
              <w:rPr>
                <w:rFonts w:ascii="Cambria" w:hAnsi="Cambria"/>
                <w:b w:val="false"/>
                <w:sz w:val="24"/>
              </w:rPr>
              <w:t>Are contracte de arendă, vânzare, comodat suspecte (ex. pe durată foarte scurtă sau imediat înainte de depunerea 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 Investiția care poate avea efecte semnificative asupra mediului va fi precedată de o evaluare a impactului preconizat asupra mediului, în conformitate cu legislația în vigoare aplicabilă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w:t>
            </w:r>
          </w:p>
          <w:p>
            <w:pPr>
              <w:spacing w:line="360" w:lineRule="auto"/>
              <w:ind w:left="0" w:right="0" w:firstLine="493"/>
            </w:pPr>
            <w:r>
              <w:rPr>
                <w:rFonts w:ascii="Cambria" w:hAnsi="Cambria"/>
                <w:b w:val="false"/>
                <w:sz w:val="24"/>
              </w:rPr>
              <w:t>Expertul verifică</w:t>
            </w:r>
          </w:p>
          <w:p>
            <w:pPr>
              <w:spacing w:line="360" w:lineRule="auto"/>
              <w:ind w:left="0" w:right="0" w:firstLine="493"/>
            </w:pPr>
            <w:r>
              <w:rPr>
                <w:rFonts w:ascii="Cambria" w:hAnsi="Cambria"/>
                <w:b w:val="false"/>
                <w:sz w:val="24"/>
              </w:rPr>
              <w:t>1.Analiza formală Se verifică existența documentelor de mediu solicitate prin legislație (aviz, acord, raport de impact).</w:t>
            </w:r>
          </w:p>
          <w:p>
            <w:pPr>
              <w:spacing w:line="360" w:lineRule="auto"/>
              <w:ind w:left="0" w:right="0" w:firstLine="493"/>
            </w:pPr>
            <w:r>
              <w:rPr>
                <w:rFonts w:ascii="Cambria" w:hAnsi="Cambria"/>
                <w:b w:val="false"/>
                <w:sz w:val="24"/>
              </w:rPr>
              <w:t>Se verifică termenul de valabilitate și faptul că documentele sunt emise de autoritatea competentă (ex. APM – Agenția pentru Protecția Mediului).</w:t>
            </w:r>
          </w:p>
          <w:p>
            <w:pPr>
              <w:spacing w:line="360" w:lineRule="auto"/>
              <w:ind w:left="0" w:right="0" w:firstLine="493"/>
            </w:pPr>
            <w:r>
              <w:rPr>
                <w:rFonts w:ascii="Cambria" w:hAnsi="Cambria"/>
                <w:b w:val="false"/>
                <w:sz w:val="24"/>
              </w:rPr>
              <w:t>2.Analiza conformității legislative</w:t>
            </w:r>
          </w:p>
          <w:p>
            <w:pPr>
              <w:spacing w:line="360" w:lineRule="auto"/>
              <w:ind w:left="0" w:right="0" w:firstLine="493"/>
            </w:pPr>
            <w:r>
              <w:rPr>
                <w:rFonts w:ascii="Cambria" w:hAnsi="Cambria"/>
                <w:b w:val="false"/>
                <w:sz w:val="24"/>
              </w:rPr>
              <w:t>Se verifică dacă proiectul se încadrează în categoriile de investiții supuse evaluării impactului asupra mediului conform legislației naționale (ex. HG nr. 445/2009 și Directive UE).</w:t>
            </w:r>
          </w:p>
          <w:p>
            <w:pPr>
              <w:spacing w:line="360" w:lineRule="auto"/>
              <w:ind w:left="0" w:right="0" w:firstLine="493"/>
            </w:pPr>
            <w:r>
              <w:rPr>
                <w:rFonts w:ascii="Cambria" w:hAnsi="Cambria"/>
                <w:b w:val="false"/>
                <w:sz w:val="24"/>
              </w:rPr>
              <w:t>Se verifică procedura de evaluare: notificare, decizie etapei de încadrare, raport EIM, consultarea publicului (unde este cazul). 3.Corelarea cu documentația tehnico-economică</w:t>
            </w:r>
          </w:p>
          <w:p>
            <w:pPr>
              <w:spacing w:line="360" w:lineRule="auto"/>
              <w:ind w:left="0" w:right="0" w:firstLine="493"/>
            </w:pPr>
            <w:r>
              <w:rPr>
                <w:rFonts w:ascii="Cambria" w:hAnsi="Cambria"/>
                <w:b w:val="false"/>
                <w:sz w:val="24"/>
              </w:rPr>
              <w:t>Se verifică dacă datele din raportul EIM sunt consistente cu proiectul</w:t>
            </w:r>
          </w:p>
          <w:p>
            <w:pPr>
              <w:spacing w:line="360" w:lineRule="auto"/>
              <w:ind w:left="0" w:right="0" w:firstLine="493"/>
            </w:pPr>
            <w:r>
              <w:rPr>
                <w:rFonts w:ascii="Cambria" w:hAnsi="Cambria"/>
                <w:b w:val="false"/>
                <w:sz w:val="24"/>
              </w:rPr>
              <w:t>propus (capacități, amplasament, tehnologii).</w:t>
            </w:r>
          </w:p>
          <w:p>
            <w:pPr>
              <w:spacing w:line="360" w:lineRule="auto"/>
              <w:ind w:left="0" w:right="0" w:firstLine="493"/>
            </w:pPr>
            <w:r>
              <w:rPr>
                <w:rFonts w:ascii="Cambria" w:hAnsi="Cambria"/>
                <w:b w:val="false"/>
                <w:sz w:val="24"/>
              </w:rPr>
              <w:t>Se verifică dacă eventualele condiții/obligații din avizul/acordul de</w:t>
            </w:r>
          </w:p>
          <w:p>
            <w:pPr>
              <w:spacing w:line="360" w:lineRule="auto"/>
              <w:ind w:left="0" w:right="0" w:firstLine="493"/>
            </w:pPr>
            <w:r>
              <w:rPr>
                <w:rFonts w:ascii="Cambria" w:hAnsi="Cambria"/>
                <w:b w:val="false"/>
                <w:sz w:val="24"/>
              </w:rPr>
              <w:t>mediu sunt incluse în proiect.</w:t>
            </w:r>
          </w:p>
          <w:p>
            <w:pPr>
              <w:spacing w:line="360" w:lineRule="auto"/>
              <w:ind w:left="0" w:right="0" w:firstLine="493"/>
            </w:pPr>
            <w:r>
              <w:rPr>
                <w:rFonts w:ascii="Cambria Bold" w:hAnsi="Cambria Bold"/>
                <w:b/>
                <w:sz w:val="24"/>
              </w:rPr>
              <w:t>Documente verificate ( după caz):</w:t>
            </w:r>
          </w:p>
          <w:p>
            <w:pPr>
              <w:spacing w:line="360" w:lineRule="auto"/>
              <w:ind w:left="0" w:right="0" w:firstLine="493"/>
            </w:pPr>
            <w:r>
              <w:rPr>
                <w:rFonts w:ascii="Cambria" w:hAnsi="Cambria"/>
                <w:b w:val="false"/>
                <w:sz w:val="24"/>
              </w:rPr>
              <w:t>1.Decizia etapei de încadrare emisă de Agenția pentru Protecția Mediului (APM).</w:t>
            </w:r>
          </w:p>
          <w:p>
            <w:pPr>
              <w:spacing w:line="360" w:lineRule="auto"/>
              <w:ind w:left="0" w:right="0" w:firstLine="493"/>
            </w:pPr>
            <w:r>
              <w:rPr>
                <w:rFonts w:ascii="Cambria" w:hAnsi="Cambria"/>
                <w:b w:val="false"/>
                <w:sz w:val="24"/>
              </w:rPr>
              <w:t>2.Dacă este cazul: Raport privind impactul asupra mediului (EIM).</w:t>
            </w:r>
          </w:p>
          <w:p>
            <w:pPr>
              <w:spacing w:line="360" w:lineRule="auto"/>
              <w:ind w:left="0" w:right="0" w:firstLine="493"/>
            </w:pPr>
            <w:r>
              <w:rPr>
                <w:rFonts w:ascii="Cambria" w:hAnsi="Cambria"/>
                <w:b w:val="false"/>
                <w:sz w:val="24"/>
              </w:rPr>
              <w:t>3.Acordul/avizul de mediu eliberat de APM.</w:t>
            </w:r>
          </w:p>
          <w:p>
            <w:pPr>
              <w:spacing w:line="360" w:lineRule="auto"/>
              <w:ind w:left="0" w:right="0" w:firstLine="493"/>
            </w:pPr>
            <w:r>
              <w:rPr>
                <w:rFonts w:ascii="Cambria" w:hAnsi="Cambria"/>
                <w:b w:val="false"/>
                <w:sz w:val="24"/>
              </w:rPr>
              <w:t>4.Dovada depunerii documentației la APM (în situațiile unde procedura de evaluare este încă în derulare la data depunerii 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 Solicitantul se angajează ca activele corporale şi necorporale rezultate din implementarea proiectului să fie incluse în categoria activelor proprii ale beneficiarului şi să fie utilizate pentru activitatea care a beneficiat de finanţare nerambursabilă .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w:t>
            </w:r>
          </w:p>
          <w:p>
            <w:pPr>
              <w:spacing w:line="360" w:lineRule="auto"/>
              <w:ind w:left="0" w:right="0" w:firstLine="493"/>
            </w:pPr>
            <w:r>
              <w:rPr>
                <w:rFonts w:ascii="Cambria" w:hAnsi="Cambria"/>
                <w:b w:val="false"/>
                <w:sz w:val="24"/>
              </w:rPr>
              <w:t>Expertul verifică</w:t>
            </w:r>
          </w:p>
          <w:p>
            <w:pPr>
              <w:spacing w:line="360" w:lineRule="auto"/>
              <w:ind w:left="0" w:right="0" w:firstLine="493"/>
            </w:pPr>
            <w:r>
              <w:rPr>
                <w:rFonts w:ascii="Cambria" w:hAnsi="Cambria"/>
                <w:b w:val="false"/>
                <w:sz w:val="24"/>
              </w:rPr>
              <w:t>-daca solicitantul se angajează ca activele corporale şi necorporale</w:t>
            </w:r>
          </w:p>
          <w:p>
            <w:pPr>
              <w:spacing w:line="360" w:lineRule="auto"/>
              <w:ind w:left="0" w:right="0" w:firstLine="493"/>
            </w:pPr>
            <w:r>
              <w:rPr>
                <w:rFonts w:ascii="Cambria" w:hAnsi="Cambria"/>
                <w:b w:val="false"/>
                <w:sz w:val="24"/>
              </w:rPr>
              <w:t>rezultate din implementarea proiectului să fie incluse în categoria</w:t>
            </w:r>
          </w:p>
          <w:p>
            <w:pPr>
              <w:spacing w:line="360" w:lineRule="auto"/>
              <w:ind w:left="0" w:right="0" w:firstLine="493"/>
            </w:pPr>
            <w:r>
              <w:rPr>
                <w:rFonts w:ascii="Cambria" w:hAnsi="Cambria"/>
                <w:b w:val="false"/>
                <w:sz w:val="24"/>
              </w:rPr>
              <w:t>activelor proprii ale beneficiarului şi să fie utilizate pentru activitatea care a beneficiat de finanţare nerambursabilă.</w:t>
            </w:r>
          </w:p>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-Cererea de finantare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 Solicitantul se angajează să asigure mentenanța/intreținerea pe o perioadă de minim 5 ani  de la ultima cerere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Metedologie:</w:t>
            </w:r>
          </w:p>
          <w:p>
            <w:pPr>
              <w:spacing w:line="360" w:lineRule="auto"/>
              <w:ind w:left="0" w:right="0" w:firstLine="493"/>
            </w:pPr>
            <w:r>
              <w:rPr>
                <w:rFonts w:ascii="Cambria" w:hAnsi="Cambria"/>
                <w:b w:val="false"/>
                <w:sz w:val="24"/>
              </w:rPr>
              <w:t>Expertul verifică:</w:t>
            </w:r>
          </w:p>
          <w:p>
            <w:pPr>
              <w:spacing w:line="360" w:lineRule="auto"/>
              <w:ind w:left="0" w:right="0" w:firstLine="493"/>
            </w:pPr>
            <w:r>
              <w:rPr>
                <w:rFonts w:ascii="Cambria" w:hAnsi="Cambria"/>
                <w:b w:val="false"/>
                <w:sz w:val="24"/>
              </w:rPr>
              <w:t>-daca solicitantul se angajează să asigure mentenanța/intreținerea pe o</w:t>
            </w:r>
          </w:p>
          <w:p>
            <w:pPr>
              <w:spacing w:line="360" w:lineRule="auto"/>
              <w:ind w:left="0" w:right="0" w:firstLine="493"/>
            </w:pPr>
            <w:r>
              <w:rPr>
                <w:rFonts w:ascii="Cambria" w:hAnsi="Cambria"/>
                <w:b w:val="false"/>
                <w:sz w:val="24"/>
              </w:rPr>
              <w:t>perioadă de minim 5 ani de la ultima cerere de plată.</w:t>
            </w:r>
          </w:p>
          <w:p>
            <w:pPr>
              <w:spacing w:line="360" w:lineRule="auto"/>
              <w:ind w:left="0" w:right="0" w:firstLine="493"/>
            </w:pPr>
            <w:r>
              <w:rPr>
                <w:rFonts w:ascii="Cambria" w:hAnsi="Cambria"/>
                <w:b w:val="false"/>
                <w:sz w:val="24"/>
              </w:rPr>
              <w:t>Documente verificate:</w:t>
            </w:r>
          </w:p>
          <w:p>
            <w:pPr>
              <w:spacing w:line="360" w:lineRule="auto"/>
              <w:ind w:left="0" w:right="0" w:firstLine="493"/>
            </w:pPr>
            <w:r>
              <w:rPr>
                <w:rFonts w:ascii="Cambria" w:hAnsi="Cambria"/>
                <w:b w:val="false"/>
                <w:sz w:val="24"/>
              </w:rPr>
              <w:t>-Cererea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R.15-Investiții sprijinite încapacitatea de producție a energieidin surse regenerabile, inclusiv înbio-bazate (în MW)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Metedologie:</w:t>
            </w:r>
            <w:r>
              <w:rPr>
                <w:rFonts w:ascii="Cambria" w:hAnsi="Cambria"/>
                <w:b w:val="false"/>
                <w:sz w:val="24"/>
              </w:rPr>
              <w:t>Expertul verifică:-daca solicitantul se angajează prin investiție să contribuie la atenuareaschimbărilor climatice și la adaptarea la acestea, inclusiv prin reducerea emisiilor de gaze cu efect de seră și creșterea capacității de sechestrare a carbonului, precum și promovarea energiei durabile;</w:t>
            </w:r>
            <w:r>
              <w:rPr>
                <w:rFonts w:ascii="Cambria Bold" w:hAnsi="Cambria Bold"/>
                <w:b/>
                <w:sz w:val="24"/>
              </w:rPr>
              <w:t>Documente verificate:</w:t>
            </w:r>
            <w:r>
              <w:rPr>
                <w:rFonts w:ascii="Cambria" w:hAnsi="Cambria"/>
                <w:b w:val="false"/>
                <w:sz w:val="24"/>
              </w:rPr>
              <w:t>-cererea de finantare secțiunea E.2.1 Descrierea indeplinirii criteriilorde eligibilitate locale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10</w:t>
            </w:r>
          </w:p>
        </w:tc>
        <w:tc>
          <w:tcPr>
            <w:vAlign w:val="center"/>
          </w:tcPr>
          <w:p>
            <w:r>
              <w:rPr>
                <w:rFonts w:ascii="Cambria Bold" w:hAnsi="Cambria Bold"/>
                <w:b/>
                <w:color w:val="1B4167"/>
                <w:sz w:val="24"/>
              </w:rPr>
              <w:t>Investitia propune tehnologii și soluții noi sau optimizate cu caracter inovativ</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w:t>
            </w:r>
          </w:p>
          <w:p>
            <w:pPr>
              <w:spacing w:line="360" w:lineRule="auto"/>
              <w:ind w:left="0" w:right="0" w:firstLine="493"/>
            </w:pPr>
            <w:r>
              <w:rPr>
                <w:rFonts w:ascii="Cambria" w:hAnsi="Cambria"/>
                <w:b w:val="false"/>
                <w:sz w:val="24"/>
              </w:rPr>
              <w:t>Expertul verifică dacă solicitantul prin investiție propune implementarea de soluții tehnologice noi care: cresc eficiența energetică, optimizează funcționarea stocării sau a conversiei energiei și implicit modul în care este justificată în descrierea proiectului ca fiind o soluție inovatoare cu beneficii superioare comparativ cu opțiuni tradiționale</w:t>
            </w:r>
          </w:p>
          <w:p>
            <w:pPr>
              <w:spacing w:line="360" w:lineRule="auto"/>
              <w:ind w:left="0" w:right="0" w:firstLine="493"/>
            </w:pPr>
            <w:r>
              <w:rPr>
                <w:rFonts w:ascii="Cambria" w:hAnsi="Cambria"/>
                <w:b w:val="false"/>
                <w:sz w:val="24"/>
              </w:rPr>
              <w:t>Documente verificate:</w:t>
            </w:r>
          </w:p>
          <w:p>
            <w:pPr>
              <w:spacing w:line="360" w:lineRule="auto"/>
              <w:ind w:left="0" w:right="0" w:firstLine="493"/>
            </w:pPr>
            <w:r>
              <w:rPr>
                <w:rFonts w:ascii="Cambria" w:hAnsi="Cambria"/>
                <w:b w:val="false"/>
                <w:sz w:val="24"/>
              </w:rPr>
              <w:t>-cererea de finantare</w:t>
            </w:r>
          </w:p>
          <w:p>
            <w:pPr>
              <w:spacing w:line="360" w:lineRule="auto"/>
              <w:ind w:left="0" w:right="0" w:firstLine="493"/>
            </w:pPr>
            <w:r>
              <w:rPr>
                <w:rFonts w:ascii="Cambria" w:hAnsi="Cambria"/>
                <w:b w:val="false"/>
                <w:sz w:val="24"/>
              </w:rPr>
              <w:t>-studiul de fezabilitate, documentatie tehnica</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care propun investitii in energie regenerabila si /sau capacități de stocare</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Promovarea investițiilor în surse de energie regenerabilă și în tehnologii de stocare a energiei </w:t>
            </w:r>
          </w:p>
        </w:tc>
        <w:tc>
          <w:tcPr>
            <w:vAlign w:val="center"/>
          </w:tcPr>
          <w:p>
            <w:pPr>
              <w:keepNext/>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w:t>
            </w:r>
          </w:p>
          <w:p>
            <w:pPr>
              <w:spacing w:line="360" w:lineRule="auto"/>
              <w:ind w:left="0" w:right="0" w:firstLine="493"/>
            </w:pPr>
            <w:r>
              <w:rPr>
                <w:rFonts w:ascii="Cambria Bold" w:hAnsi="Cambria Bold"/>
                <w:b/>
                <w:sz w:val="24"/>
              </w:rPr>
              <w:t>Se verifică dacă:</w:t>
            </w:r>
          </w:p>
          <w:p>
            <w:pPr>
              <w:pStyle w:val="ListParagraph"/>
              <w:numPr>
                <w:ilvl w:val="0"/>
                <w:numId w:val="2"/>
              </w:numPr>
            </w:pPr>
            <w:r>
              <w:rPr>
                <w:rFonts w:ascii="Cambria" w:hAnsi="Cambria"/>
                <w:b w:val="false"/>
                <w:sz w:val="24"/>
              </w:rPr>
              <w:t>proiectul include investiții în producerea energiei din surse regenerabile (solar, eolian, hidro, biomasă, geotermală etc.);</w:t>
            </w:r>
          </w:p>
          <w:p>
            <w:pPr>
              <w:pStyle w:val="ListParagraph"/>
              <w:numPr>
                <w:ilvl w:val="0"/>
                <w:numId w:val="2"/>
              </w:numPr>
            </w:pPr>
            <w:r>
              <w:rPr>
                <w:rFonts w:ascii="Cambria" w:hAnsi="Cambria"/>
                <w:b w:val="false"/>
                <w:sz w:val="24"/>
              </w:rPr>
              <w:t>sunt prevăzute capacități de stocare a energiei (baterii, soluții pe bază de hidrogen, sisteme hibride etc.);</w:t>
            </w:r>
          </w:p>
          <w:p>
            <w:pPr>
              <w:pStyle w:val="ListParagraph"/>
              <w:numPr>
                <w:ilvl w:val="0"/>
                <w:numId w:val="2"/>
              </w:numPr>
            </w:pPr>
            <w:r>
              <w:rPr>
                <w:rFonts w:ascii="Cambria" w:hAnsi="Cambria"/>
                <w:b w:val="false"/>
                <w:sz w:val="24"/>
              </w:rPr>
              <w:t>proiectul respectă legislația în vigoare privind energia, mediul și ajutorul de stat</w:t>
            </w:r>
          </w:p>
          <w:p>
            <w:pPr>
              <w:pStyle w:val="ListParagraph"/>
              <w:numPr>
                <w:ilvl w:val="0"/>
                <w:numId w:val="2"/>
              </w:numPr>
            </w:pPr>
            <w:r>
              <w:rPr>
                <w:rFonts w:ascii="Cambria Bold" w:hAnsi="Cambria Bold"/>
                <w:b/>
                <w:sz w:val="24"/>
              </w:rPr>
              <w:t>Documente obligatorii:</w:t>
            </w:r>
          </w:p>
          <w:p>
            <w:pPr>
              <w:pStyle w:val="ListParagraph"/>
              <w:numPr>
                <w:ilvl w:val="0"/>
                <w:numId w:val="2"/>
              </w:numPr>
            </w:pPr>
            <w:r>
              <w:rPr>
                <w:rFonts w:ascii="Cambria" w:hAnsi="Cambria"/>
                <w:b w:val="false"/>
                <w:sz w:val="24"/>
              </w:rPr>
              <w:t>Cerere de finantare</w:t>
            </w:r>
          </w:p>
          <w:p>
            <w:pPr>
              <w:pStyle w:val="ListParagraph"/>
              <w:numPr>
                <w:ilvl w:val="0"/>
                <w:numId w:val="2"/>
              </w:numPr>
            </w:pPr>
            <w:r>
              <w:rPr>
                <w:rFonts w:ascii="Cambria" w:hAnsi="Cambria"/>
                <w:b w:val="false"/>
                <w:sz w:val="24"/>
              </w:rPr>
              <w:t>SF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care promovează reducerea emisiilor de gaze în atmosferă</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r>
              <w:rPr>
                <w:rFonts w:ascii="Cambria" w:hAnsi="Cambria"/>
                <w:b w:val="false"/>
                <w:color w:val="58400C"/>
                <w:sz w:val="24"/>
              </w:rPr>
              <w:t>Promovarea investițiilor care contribuie la reducerea emisiilor de gaze cu efect de seră și la îmbunătățirea calității aerului. </w:t>
            </w:r>
          </w:p>
        </w:tc>
        <w:tc>
          <w:tcPr>
            <w:vAlign w:val="center"/>
          </w:tcPr>
          <w:p>
            <w:pPr>
              <w:keepNext/>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Metodologie:</w:t>
            </w:r>
          </w:p>
          <w:p>
            <w:pPr>
              <w:spacing w:line="360" w:lineRule="auto"/>
              <w:ind w:left="0" w:right="0" w:firstLine="493"/>
            </w:pPr>
            <w:r>
              <w:rPr>
                <w:rFonts w:ascii="Cambria Bold" w:hAnsi="Cambria Bold"/>
                <w:b/>
                <w:sz w:val="24"/>
              </w:rPr>
              <w:t>Se verifică :</w:t>
            </w:r>
          </w:p>
          <w:p>
            <w:pPr>
              <w:spacing w:line="360" w:lineRule="auto"/>
              <w:ind w:left="0" w:right="0" w:firstLine="493"/>
            </w:pPr>
            <w:r>
              <w:rPr>
                <w:rFonts w:ascii="Cambria" w:hAnsi="Cambria"/>
                <w:b w:val="false"/>
                <w:sz w:val="24"/>
              </w:rPr>
              <w:t>-Existența unei componente tehnice care conduce direct la reducerea emisiilor (modernizare, înlocuire echipamente, tehnologii curate etc.);</w:t>
            </w:r>
          </w:p>
          <w:p>
            <w:pPr>
              <w:spacing w:line="360" w:lineRule="auto"/>
              <w:ind w:left="0" w:right="0" w:firstLine="493"/>
            </w:pPr>
            <w:r>
              <w:rPr>
                <w:rFonts w:ascii="Cambria" w:hAnsi="Cambria"/>
                <w:b w:val="false"/>
                <w:sz w:val="24"/>
              </w:rPr>
              <w:t>-Respectarea principiului DNSH („Do No Significant Harm”) – proiectul nu produce efecte negative semnificative asupra mediului;</w:t>
            </w:r>
          </w:p>
          <w:p>
            <w:pPr>
              <w:spacing w:line="360" w:lineRule="auto"/>
              <w:ind w:left="0" w:right="0" w:firstLine="493"/>
            </w:pPr>
            <w:r>
              <w:rPr>
                <w:rFonts w:ascii="Cambria" w:hAnsi="Cambria"/>
                <w:b w:val="false"/>
                <w:sz w:val="24"/>
              </w:rPr>
              <w:t>-Respectarea normelor privind calitatea aerului și controlul emisiilor (conform legislației UE și naționale);</w:t>
            </w:r>
          </w:p>
          <w:p>
            <w:pPr>
              <w:spacing w:line="360" w:lineRule="auto"/>
              <w:ind w:left="0" w:right="0" w:firstLine="493"/>
            </w:pPr>
            <w:r>
              <w:rPr>
                <w:rFonts w:ascii="Cambria" w:hAnsi="Cambria"/>
                <w:b w:val="false"/>
                <w:sz w:val="24"/>
              </w:rPr>
              <w:t>-Încadrarea în domeniul de intervenție relevant (energie, transport, industrie, clădiri etc.).</w:t>
            </w:r>
          </w:p>
          <w:p>
            <w:pPr>
              <w:spacing w:line="360" w:lineRule="auto"/>
              <w:ind w:left="0" w:right="0" w:firstLine="493"/>
            </w:pPr>
            <w:r>
              <w:rPr>
                <w:rFonts w:ascii="Cambria Bold" w:hAnsi="Cambria Bold"/>
                <w:b/>
                <w:sz w:val="24"/>
              </w:rPr>
              <w:t>Documente obligatorii:</w:t>
            </w:r>
          </w:p>
          <w:p>
            <w:r>
              <w:rPr>
                <w:rFonts w:ascii="Cambria" w:hAnsi="Cambria"/>
                <w:b w:val="false"/>
                <w:sz w:val="24"/>
              </w:rPr>
              <w:t>           -Cerere de finantare</w:t>
            </w:r>
          </w:p>
          <w:p>
            <w:r>
              <w:rPr>
                <w:rFonts w:ascii="Cambria" w:hAnsi="Cambria"/>
                <w:b w:val="false"/>
                <w:sz w:val="24"/>
              </w:rPr>
              <w:t>           - SF</w:t>
            </w:r>
          </w:p>
          <w:p>
            <w:r>
              <w:rPr>
                <w:rFonts w:ascii="Cambria" w:hAnsi="Cambria"/>
                <w:b w:val="false"/>
                <w:sz w:val="24"/>
              </w:rPr>
              <w:t>            -Fișe tehnice și specificații ale echipamentelor propuse (dupa caz)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Proiectele depuse de beneficiari care nu au mai solicitat sprijin in cadrul altei intervenții din SDL</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r>
              <w:rPr>
                <w:rFonts w:ascii="Cambria" w:hAnsi="Cambria"/>
                <w:b w:val="false"/>
                <w:color w:val="58400C"/>
                <w:sz w:val="24"/>
              </w:rPr>
              <w:t>Încurajarea beneficiarilor noi în cadrul implementării Strategiei de Dezvoltare Locală.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w:t>
            </w:r>
          </w:p>
          <w:p>
            <w:pPr>
              <w:spacing w:line="360" w:lineRule="auto"/>
              <w:ind w:left="0" w:right="0" w:firstLine="493"/>
            </w:pPr>
            <w:r>
              <w:rPr>
                <w:rFonts w:ascii="Cambria" w:hAnsi="Cambria"/>
                <w:b w:val="false"/>
                <w:sz w:val="24"/>
              </w:rPr>
              <w:t>Se verifică:</w:t>
            </w:r>
          </w:p>
          <w:p>
            <w:pPr>
              <w:spacing w:line="360" w:lineRule="auto"/>
              <w:ind w:left="0" w:right="0" w:firstLine="493"/>
            </w:pPr>
            <w:r>
              <w:rPr>
                <w:rFonts w:ascii="Cambria" w:hAnsi="Cambria"/>
                <w:b w:val="false"/>
                <w:sz w:val="24"/>
              </w:rPr>
              <w:t>Evaluatorul GAL va analiza documentele depuse de solicitant pentru a stabili dacă acesta:</w:t>
            </w:r>
          </w:p>
          <w:p>
            <w:pPr>
              <w:spacing w:line="360" w:lineRule="auto"/>
              <w:ind w:left="0" w:right="0" w:firstLine="493"/>
            </w:pPr>
            <w:r>
              <w:rPr>
                <w:rFonts w:ascii="Cambria" w:hAnsi="Cambria"/>
                <w:b w:val="false"/>
                <w:sz w:val="24"/>
              </w:rPr>
              <w:t>-nu a mai depus proiecte finanțate anterior în cadrul aceleiași SDL;</w:t>
            </w:r>
          </w:p>
          <w:p>
            <w:pPr>
              <w:spacing w:line="360" w:lineRule="auto"/>
              <w:ind w:left="0" w:right="0" w:firstLine="493"/>
            </w:pPr>
            <w:r>
              <w:rPr>
                <w:rFonts w:ascii="Cambria" w:hAnsi="Cambria"/>
                <w:b w:val="false"/>
                <w:sz w:val="24"/>
              </w:rPr>
              <w:t>-nu a beneficiat de sprijin financiar prin alte măsuri/intervenții implementate de GAL;</w:t>
            </w:r>
          </w:p>
          <w:p>
            <w:pPr>
              <w:spacing w:line="360" w:lineRule="auto"/>
              <w:ind w:left="0" w:right="0" w:firstLine="493"/>
            </w:pPr>
            <w:r>
              <w:rPr>
                <w:rFonts w:ascii="Cambria" w:hAnsi="Cambria"/>
                <w:b w:val="false"/>
                <w:sz w:val="24"/>
              </w:rPr>
              <w:t>-nu face parte dintr-o entitate juridică (asociație, grup, firmă etc.) care a primit finanțare anterioară prin SDL.</w:t>
            </w:r>
          </w:p>
          <w:p>
            <w:pPr>
              <w:spacing w:line="360" w:lineRule="auto"/>
              <w:ind w:left="0" w:right="0" w:firstLine="493"/>
            </w:pPr>
            <w:r>
              <w:rPr>
                <w:rFonts w:ascii="Cambria" w:hAnsi="Cambria"/>
                <w:b w:val="false"/>
                <w:sz w:val="24"/>
              </w:rPr>
              <w:t>-compararea datelor de identificare (CUI, CNP, denumire beneficiar, reprezentant legal).</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Bold" w:hAnsi="Cambria Bold"/>
                <w:b/>
                <w:sz w:val="24"/>
              </w:rPr>
              <w:t>-</w:t>
            </w:r>
            <w:r>
              <w:rPr>
                <w:rFonts w:ascii="Cambria" w:hAnsi="Cambria"/>
                <w:b w:val="false"/>
                <w:sz w:val="24"/>
              </w:rPr>
              <w:t>Cererea de finantare, document identitate reprezentant legal</w:t>
            </w:r>
          </w:p>
          <w:p>
            <w:pPr>
              <w:spacing w:line="360" w:lineRule="auto"/>
              <w:ind w:left="0" w:right="0" w:firstLine="493"/>
            </w:pPr>
            <w:r>
              <w:rPr>
                <w:rFonts w:ascii="Cambria" w:hAnsi="Cambria"/>
                <w:b w:val="false"/>
                <w:sz w:val="24"/>
              </w:rPr>
              <w:t>-consultarea  </w:t>
            </w:r>
            <w:r>
              <w:rPr>
                <w:rFonts w:ascii="Cambria" w:hAnsi="Cambria"/>
                <w:b w:val="false"/>
                <w:sz w:val="24"/>
              </w:rPr>
              <w:t>bazei de date interne a GAL</w:t>
            </w:r>
            <w:r>
              <w:rPr>
                <w:rFonts w:ascii="Cambria" w:hAnsi="Cambria"/>
                <w:b w:val="false"/>
                <w:sz w:val="24"/>
              </w:rPr>
              <w:t>  cu beneficiarii selectați și contractați;</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 Eficiența investiției (cost / MWh instalat)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 Se prioritizează proiectele cu cel mai mic cost total al investiției raportat la puterea instalată (euro/MW) sau la energia produsă anual (euro/MWh/an), conform raportului cost-eficiență tehnică, din  studiul de fezabilitate.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Contribuția financiară proprie a beneficiarului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 Se acordă prioritate proiectelor care propun o contribuție proprie mai mare decât cea minimă prevăzută în ghid.</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845914b550214184" /><Relationship Type="http://schemas.openxmlformats.org/officeDocument/2006/relationships/numbering" Target="/word/numbering.xml" Id="R4722a9a1c7fe4496" /></Relationships>
</file>